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61" w:rsidRPr="00D93561" w:rsidRDefault="00D93561">
      <w:pPr>
        <w:rPr>
          <w:b/>
          <w:sz w:val="28"/>
          <w:szCs w:val="28"/>
          <w:u w:val="single"/>
        </w:rPr>
      </w:pPr>
      <w:r w:rsidRPr="00D93561">
        <w:rPr>
          <w:b/>
          <w:sz w:val="28"/>
          <w:szCs w:val="28"/>
          <w:u w:val="single"/>
        </w:rPr>
        <w:t>Gedrukte Media</w:t>
      </w:r>
      <w:bookmarkStart w:id="0" w:name="_GoBack"/>
      <w:bookmarkEnd w:id="0"/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Friesch</w:t>
            </w:r>
            <w:proofErr w:type="spellEnd"/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 xml:space="preserve"> Dagblad</w:t>
            </w:r>
          </w:p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Achterhoek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Achterhoek ed. Doetinchem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Wijchen en Beuningen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Rijk van Nijmegen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Maas en Waal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Betuwe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Veluwezoom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Maasland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Liemers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Nijmegen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Arnhem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Rivierenland</w:t>
            </w:r>
          </w:p>
        </w:tc>
      </w:tr>
      <w:tr w:rsidR="00D93561" w:rsidRPr="00D93561" w:rsidTr="00D9356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  <w:r w:rsidRPr="00D93561"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  <w:t>Gelderlander ed. Renkum</w:t>
            </w:r>
          </w:p>
          <w:p w:rsidR="00D93561" w:rsidRPr="00D93561" w:rsidRDefault="00D93561" w:rsidP="00D93561">
            <w:pPr>
              <w:rPr>
                <w:rFonts w:cs="Arial"/>
                <w:color w:val="000000"/>
                <w:sz w:val="28"/>
                <w:szCs w:val="28"/>
              </w:rPr>
            </w:pPr>
            <w:r w:rsidRPr="00D93561">
              <w:rPr>
                <w:rFonts w:cs="Arial"/>
                <w:color w:val="000000"/>
                <w:sz w:val="28"/>
                <w:szCs w:val="28"/>
              </w:rPr>
              <w:t>Gelderlander ed. de Vallei-Ede</w:t>
            </w:r>
          </w:p>
          <w:p w:rsidR="00D93561" w:rsidRPr="00D93561" w:rsidRDefault="00D93561" w:rsidP="00D93561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D93561">
              <w:rPr>
                <w:rFonts w:cs="Arial"/>
                <w:color w:val="000000"/>
                <w:sz w:val="28"/>
                <w:szCs w:val="28"/>
              </w:rPr>
              <w:t>Barneveldse</w:t>
            </w:r>
            <w:proofErr w:type="spellEnd"/>
            <w:r w:rsidRPr="00D93561">
              <w:rPr>
                <w:rFonts w:cs="Arial"/>
                <w:color w:val="000000"/>
                <w:sz w:val="28"/>
                <w:szCs w:val="28"/>
              </w:rPr>
              <w:t xml:space="preserve"> Krant.nl</w:t>
            </w:r>
          </w:p>
          <w:p w:rsidR="00D93561" w:rsidRPr="00D93561" w:rsidRDefault="00D93561" w:rsidP="00D93561">
            <w:pPr>
              <w:rPr>
                <w:rFonts w:cs="Arial"/>
                <w:color w:val="000000"/>
                <w:sz w:val="28"/>
                <w:szCs w:val="28"/>
              </w:rPr>
            </w:pPr>
            <w:r w:rsidRPr="00D93561">
              <w:rPr>
                <w:rFonts w:cs="Arial"/>
                <w:color w:val="000000"/>
                <w:sz w:val="28"/>
                <w:szCs w:val="28"/>
              </w:rPr>
              <w:t>Reformatorisch Dagblad</w:t>
            </w:r>
          </w:p>
          <w:p w:rsidR="00D93561" w:rsidRPr="00D93561" w:rsidRDefault="00D93561" w:rsidP="00D9356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nl-NL"/>
              </w:rPr>
            </w:pPr>
          </w:p>
        </w:tc>
      </w:tr>
    </w:tbl>
    <w:p w:rsidR="00AF5975" w:rsidRPr="00D93561" w:rsidRDefault="00AF5975">
      <w:pPr>
        <w:rPr>
          <w:sz w:val="28"/>
          <w:szCs w:val="28"/>
        </w:rPr>
      </w:pPr>
    </w:p>
    <w:sectPr w:rsidR="00AF5975" w:rsidRPr="00D9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61"/>
    <w:rsid w:val="0054022D"/>
    <w:rsid w:val="00AF5975"/>
    <w:rsid w:val="00D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Sunayna Bahadoer</dc:creator>
  <cp:lastModifiedBy>Sunayna Bahadoer</cp:lastModifiedBy>
  <cp:revision>1</cp:revision>
  <dcterms:created xsi:type="dcterms:W3CDTF">2018-07-31T12:59:00Z</dcterms:created>
  <dcterms:modified xsi:type="dcterms:W3CDTF">2018-07-31T13:28:00Z</dcterms:modified>
</cp:coreProperties>
</file>